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0" w:rsidRDefault="003C2D10" w:rsidP="003C2D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2D10" w:rsidRDefault="003C2D10" w:rsidP="003C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№_____</w:t>
      </w:r>
    </w:p>
    <w:p w:rsidR="003C2D10" w:rsidRDefault="003C2D10" w:rsidP="003C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оказание платных образовательных услуг</w:t>
      </w:r>
    </w:p>
    <w:p w:rsidR="003C2D10" w:rsidRDefault="003C2D10" w:rsidP="003C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икулово                                                                                     «  » ____________ 20___ г.</w:t>
      </w:r>
    </w:p>
    <w:p w:rsidR="003C2D10" w:rsidRDefault="003C2D10" w:rsidP="003C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автономное учреждение дошкольного образования «Викуловский детский сад «Колосок», именуемое в дальнейшем Исполнитель,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Сердюковой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Любови Николаевны, действующей на основании Устава, с одной стороны и родителем (законным представителем)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ind w:right="605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именуемым в дальнейшем «Заказчик», ребенка __________________________________________________________________________________________________________________________________________________________</w:t>
      </w:r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ind w:right="605"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ребенка, дата рождения)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РФ,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№ 273-ФЗ "Об образовании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и Законом РФ от 07.02.1992г. № 2300-1 "О защите прав потребителей", Постановлением Правительства РФ от 15.08.2013 №706 "Об утверждении Правил оказания платных образовательных услуг"</w:t>
      </w:r>
      <w:r>
        <w:rPr>
          <w:rFonts w:ascii="Times New Roman" w:eastAsia="Times New Roman" w:hAnsi="Times New Roman" w:cs="Times New Roman"/>
          <w:sz w:val="24"/>
          <w:szCs w:val="24"/>
        </w:rPr>
        <w:t>, Лицензией на образовательную деятельность  (регистрационный № 026 от 17.02.2015г.,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выданной Департаментом по лицензированию, государственной аккредитации, надзору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в сфере образования Тюменской области, срок действия - бессрочно),  настоящий договор о нижеследующем:</w:t>
      </w:r>
    </w:p>
    <w:p w:rsidR="003C2D10" w:rsidRDefault="003C2D10" w:rsidP="003C2D10">
      <w:pPr>
        <w:spacing w:after="0" w:line="240" w:lineRule="auto"/>
        <w:ind w:right="60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D10" w:rsidRDefault="003C2D10" w:rsidP="003C2D10">
      <w:pPr>
        <w:spacing w:after="0" w:line="240" w:lineRule="auto"/>
        <w:ind w:right="6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Исполнитель предоставляет, а Заказчик оплачивает оказанные услуги согласно Приложению № 1 к настоящему договору за рамками  основной общеобразовательной программы дошкольного образования. </w:t>
      </w:r>
    </w:p>
    <w:p w:rsidR="003C2D10" w:rsidRDefault="003C2D10" w:rsidP="003C2D10">
      <w:pPr>
        <w:spacing w:after="0" w:line="240" w:lineRule="auto"/>
        <w:ind w:right="6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spacing w:after="0" w:line="240" w:lineRule="auto"/>
        <w:ind w:right="6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Обязательства сторон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 Исполнитель обязуется: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1.1.Проводить занятия по платным образовательным услугам  в соответствии с утвержденным расписанием.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1.2. Создать необходимые  условия для предоставления платных образовательных услуг.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1.3.Предоставить возможность обучающемуся на время получения дополнительной услуги прекратить пребывание в группе, в которой ему оказывается услуга по реализации образовательной программы дошкольного образования.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2.Заказчик  обязуется:</w:t>
      </w:r>
    </w:p>
    <w:p w:rsidR="003C2D10" w:rsidRDefault="003C2D10" w:rsidP="003C2D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2.1.Своевременно вносить плату за предоставленные услуги, указанные в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D10" w:rsidRDefault="003C2D10" w:rsidP="003C2D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2.2.При поступлении Потребителя в образовательную организацию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C2D10" w:rsidRDefault="003C2D10" w:rsidP="003C2D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 Незамедлительно сообщать руководителю Исполнителя об изменении контактного телефона и места жительства.</w:t>
      </w:r>
    </w:p>
    <w:p w:rsidR="003C2D10" w:rsidRDefault="003C2D10" w:rsidP="003C2D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 Извещать руководителя Исполнителя об уважительных причинах отсутствия Потребителя на занятиях.</w:t>
      </w:r>
    </w:p>
    <w:p w:rsidR="003C2D10" w:rsidRDefault="003C2D10" w:rsidP="003C2D10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10" w:rsidRDefault="003C2D10" w:rsidP="003C2D10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10" w:rsidRDefault="003C2D10" w:rsidP="003C2D10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10" w:rsidRDefault="003C2D10" w:rsidP="003C2D10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Порядок оплаты.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3.1. Ежемесячно в рублях оплачивать услуги безналичным путём, указанные в Приложение 1 настоящего договора, в сумме указанной в Приложение 1 настоящего договора.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3.2.Оплата производится ежемесячно с 01 по 10 число, следующего за отчётным периодом месяца, </w:t>
      </w:r>
      <w:r>
        <w:rPr>
          <w:rFonts w:ascii="Times New Roman" w:hAnsi="Times New Roman" w:cs="Times New Roman"/>
          <w:sz w:val="24"/>
          <w:szCs w:val="24"/>
        </w:rPr>
        <w:t xml:space="preserve">с помощью системы дистанционного  банковского обслуживания (в банкомате Сбербанка или используя интернет сервис 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10" w:rsidRDefault="003C2D10" w:rsidP="003C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3.3.Стоимость оказанных платных образовательных услуг по настоящему договору является договорной (50 рублей за 1 человека за 1 занятие), зависит от количества проведённых занятий и количества посещений детьми.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3.4.Стоимость услуг устанавливается  и согласовывается с Учредителем и утверждается приказом директора Учреждения. 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3.5.В случае изменения стоимости платных услуг, данные изменения оформляются сторонами дополнительным соглашением к настоящему Договору с момента изменения стоимости услуг.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Права сторон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4.1. Права Исполнителя: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4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4.2.Права Заказчика: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 Договором</w:t>
      </w:r>
      <w:bookmarkStart w:id="1" w:name="Par147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2" w:name="Par217"/>
      <w:bookmarkEnd w:id="2"/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действует с момента подписания и может быть продлен, изменен и дополнен по соглашению сторон. Изменения, дополнения к Договору оформляются в форме приложения к нему. Стороны несут ответственность за неисполнение или надлежащее исполнение обязательств в соответствии с действующим законодательством и данным Договором. До истечения срока действия Договора, он, может быть, расторгнут в случае невыполнения или ненадлежащего выполнения сторонами своих обязательств, а также по желанию родителей или лиц, их заменяющих, о чем они предупреждают  Исполнителя не позднее, чем за 3 рабочих дня.</w:t>
      </w:r>
    </w:p>
    <w:p w:rsidR="003C2D10" w:rsidRDefault="003C2D10" w:rsidP="003C2D10">
      <w:pPr>
        <w:shd w:val="clear" w:color="auto" w:fill="FFFFFF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составлен в   двух  экземплярах, имеющих равную юридическую силу.</w:t>
      </w:r>
    </w:p>
    <w:p w:rsidR="003C2D10" w:rsidRDefault="003C2D10" w:rsidP="003C2D1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Настоящий Договор вступает в силу со дня его заключения сторонами и действует                          до    "31"  мая  2018 г.</w:t>
      </w:r>
    </w:p>
    <w:p w:rsidR="003C2D10" w:rsidRDefault="003C2D10" w:rsidP="003C2D10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Адреса и подписи сторон:</w:t>
      </w:r>
    </w:p>
    <w:tbl>
      <w:tblPr>
        <w:tblW w:w="10173" w:type="dxa"/>
        <w:tblLayout w:type="fixed"/>
        <w:tblLook w:val="00A0"/>
      </w:tblPr>
      <w:tblGrid>
        <w:gridCol w:w="1657"/>
        <w:gridCol w:w="1177"/>
        <w:gridCol w:w="1891"/>
        <w:gridCol w:w="575"/>
        <w:gridCol w:w="850"/>
        <w:gridCol w:w="138"/>
        <w:gridCol w:w="14"/>
        <w:gridCol w:w="269"/>
        <w:gridCol w:w="428"/>
        <w:gridCol w:w="290"/>
        <w:gridCol w:w="560"/>
        <w:gridCol w:w="425"/>
        <w:gridCol w:w="435"/>
        <w:gridCol w:w="281"/>
        <w:gridCol w:w="606"/>
        <w:gridCol w:w="135"/>
        <w:gridCol w:w="442"/>
      </w:tblGrid>
      <w:tr w:rsidR="003C2D10" w:rsidTr="003C2D10">
        <w:tc>
          <w:tcPr>
            <w:tcW w:w="4725" w:type="dxa"/>
            <w:gridSpan w:val="3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13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13"/>
          </w:tcPr>
          <w:p w:rsidR="003C2D10" w:rsidRDefault="003C2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дошкольного образования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«Викуловский детский сад «Колосок» 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                 , кв. </w:t>
            </w:r>
          </w:p>
        </w:tc>
      </w:tr>
      <w:tr w:rsidR="003C2D10" w:rsidTr="003C2D10">
        <w:tc>
          <w:tcPr>
            <w:tcW w:w="4725" w:type="dxa"/>
            <w:gridSpan w:val="3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(иной документ, удостоверяющий личность)</w:t>
            </w: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Юридический адрес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627570, Тюменская область, Викуловский район,         с. Викулово,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ирова-3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13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D10" w:rsidTr="003C2D10">
        <w:trPr>
          <w:trHeight w:val="240"/>
        </w:trPr>
        <w:tc>
          <w:tcPr>
            <w:tcW w:w="1657" w:type="dxa"/>
            <w:vAlign w:val="bottom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7213004563</w:t>
            </w:r>
          </w:p>
        </w:tc>
        <w:tc>
          <w:tcPr>
            <w:tcW w:w="1177" w:type="dxa"/>
            <w:vAlign w:val="bottom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bottom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дата выдачи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10" w:rsidTr="003C2D10">
        <w:trPr>
          <w:trHeight w:val="284"/>
        </w:trPr>
        <w:tc>
          <w:tcPr>
            <w:tcW w:w="1657" w:type="dxa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bottom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Л.Н.Сердюкова</w:t>
            </w:r>
            <w:proofErr w:type="spellEnd"/>
          </w:p>
        </w:tc>
        <w:tc>
          <w:tcPr>
            <w:tcW w:w="575" w:type="dxa"/>
            <w:vMerge/>
            <w:vAlign w:val="center"/>
            <w:hideMark/>
          </w:tcPr>
          <w:p w:rsidR="003C2D10" w:rsidRDefault="003C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D10" w:rsidTr="003C2D10">
        <w:tc>
          <w:tcPr>
            <w:tcW w:w="4725" w:type="dxa"/>
            <w:gridSpan w:val="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должность,                                 подпись,                                         ФИО</w:t>
            </w:r>
          </w:p>
        </w:tc>
        <w:tc>
          <w:tcPr>
            <w:tcW w:w="575" w:type="dxa"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13"/>
            <w:hideMark/>
          </w:tcPr>
          <w:p w:rsidR="003C2D10" w:rsidRDefault="003C2D10">
            <w:pPr>
              <w:autoSpaceDE w:val="0"/>
              <w:autoSpaceDN w:val="0"/>
              <w:adjustRightInd w:val="0"/>
              <w:spacing w:after="0" w:line="240" w:lineRule="auto"/>
              <w:ind w:left="708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расшифровка подписи</w:t>
            </w:r>
          </w:p>
        </w:tc>
      </w:tr>
    </w:tbl>
    <w:p w:rsidR="003C2D10" w:rsidRDefault="003C2D10" w:rsidP="003C2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161" w:rsidRDefault="00E27161"/>
    <w:sectPr w:rsidR="00E27161" w:rsidSect="00E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10"/>
    <w:rsid w:val="000B3745"/>
    <w:rsid w:val="003C2D10"/>
    <w:rsid w:val="008446E6"/>
    <w:rsid w:val="00E2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2017-10-27T10:27:00Z</dcterms:created>
  <dcterms:modified xsi:type="dcterms:W3CDTF">2017-10-27T10:28:00Z</dcterms:modified>
</cp:coreProperties>
</file>